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653"/>
        <w:gridCol w:w="486"/>
        <w:gridCol w:w="167"/>
        <w:gridCol w:w="657"/>
        <w:gridCol w:w="973"/>
        <w:gridCol w:w="777"/>
        <w:gridCol w:w="458"/>
        <w:gridCol w:w="426"/>
        <w:gridCol w:w="551"/>
        <w:gridCol w:w="690"/>
        <w:gridCol w:w="497"/>
        <w:gridCol w:w="1800"/>
        <w:gridCol w:w="397"/>
        <w:gridCol w:w="1468"/>
      </w:tblGrid>
      <w:tr w:rsidR="00AD7288" w:rsidRPr="00AD7288" w:rsidTr="00B735E9">
        <w:trPr>
          <w:trHeight w:val="427"/>
        </w:trPr>
        <w:tc>
          <w:tcPr>
            <w:tcW w:w="4825" w:type="dxa"/>
            <w:gridSpan w:val="8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829" w:type="dxa"/>
            <w:gridSpan w:val="7"/>
            <w:vAlign w:val="center"/>
          </w:tcPr>
          <w:p w:rsidR="00870D94" w:rsidRPr="00AD7288" w:rsidRDefault="00194C9B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Aleksandar</w:t>
            </w:r>
            <w:proofErr w:type="spellEnd"/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Grubor</w:t>
            </w:r>
            <w:proofErr w:type="spellEnd"/>
          </w:p>
        </w:tc>
      </w:tr>
      <w:tr w:rsidR="00AD7288" w:rsidRPr="00AD7288" w:rsidTr="00B735E9">
        <w:trPr>
          <w:trHeight w:val="427"/>
        </w:trPr>
        <w:tc>
          <w:tcPr>
            <w:tcW w:w="4825" w:type="dxa"/>
            <w:gridSpan w:val="8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829" w:type="dxa"/>
            <w:gridSpan w:val="7"/>
            <w:vAlign w:val="center"/>
          </w:tcPr>
          <w:p w:rsidR="00870D94" w:rsidRPr="00AD7288" w:rsidRDefault="00CF5025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Full</w:t>
            </w:r>
            <w:r w:rsidR="00863BBD" w:rsidRPr="00AD728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AD7288" w:rsidRPr="00AD7288" w:rsidTr="00B735E9">
        <w:trPr>
          <w:trHeight w:val="427"/>
        </w:trPr>
        <w:tc>
          <w:tcPr>
            <w:tcW w:w="4825" w:type="dxa"/>
            <w:gridSpan w:val="8"/>
            <w:vAlign w:val="center"/>
          </w:tcPr>
          <w:p w:rsidR="000850AA" w:rsidRPr="00AD7288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829" w:type="dxa"/>
            <w:gridSpan w:val="7"/>
            <w:vAlign w:val="center"/>
          </w:tcPr>
          <w:p w:rsidR="00870D94" w:rsidRPr="00AD7288" w:rsidRDefault="00863BBD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 w:rsidR="002B330A" w:rsidRPr="00AD7288">
              <w:rPr>
                <w:rFonts w:ascii="Times New Roman" w:hAnsi="Times New Roman"/>
                <w:sz w:val="20"/>
                <w:szCs w:val="20"/>
                <w:lang w:val="en-GB"/>
              </w:rPr>
              <w:t>, since 1996.</w:t>
            </w:r>
          </w:p>
        </w:tc>
      </w:tr>
      <w:tr w:rsidR="00AD7288" w:rsidRPr="00AD7288" w:rsidTr="00B735E9">
        <w:trPr>
          <w:trHeight w:val="427"/>
        </w:trPr>
        <w:tc>
          <w:tcPr>
            <w:tcW w:w="4825" w:type="dxa"/>
            <w:gridSpan w:val="8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829" w:type="dxa"/>
            <w:gridSpan w:val="7"/>
            <w:vAlign w:val="center"/>
          </w:tcPr>
          <w:p w:rsidR="00194C9B" w:rsidRPr="00AD7288" w:rsidRDefault="00194C9B" w:rsidP="00194C9B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Marketing and Commerce</w:t>
            </w:r>
          </w:p>
          <w:p w:rsidR="00870D94" w:rsidRPr="00AD7288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AD7288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AD7288" w:rsidRPr="00AD7288" w:rsidTr="00B735E9">
        <w:trPr>
          <w:trHeight w:val="427"/>
        </w:trPr>
        <w:tc>
          <w:tcPr>
            <w:tcW w:w="2617" w:type="dxa"/>
            <w:gridSpan w:val="5"/>
            <w:vAlign w:val="center"/>
          </w:tcPr>
          <w:p w:rsidR="00870D94" w:rsidRPr="00AD7288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3" w:type="dxa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212" w:type="dxa"/>
            <w:gridSpan w:val="4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AD728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987" w:type="dxa"/>
            <w:gridSpan w:val="3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AD728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AD7288" w:rsidRPr="00AD7288" w:rsidTr="00B735E9">
        <w:trPr>
          <w:trHeight w:val="427"/>
        </w:trPr>
        <w:tc>
          <w:tcPr>
            <w:tcW w:w="2617" w:type="dxa"/>
            <w:gridSpan w:val="5"/>
          </w:tcPr>
          <w:p w:rsidR="009416B2" w:rsidRPr="00AD7288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973" w:type="dxa"/>
            <w:vAlign w:val="center"/>
          </w:tcPr>
          <w:p w:rsidR="009416B2" w:rsidRPr="00AD7288" w:rsidRDefault="002B330A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2013</w:t>
            </w:r>
          </w:p>
        </w:tc>
        <w:tc>
          <w:tcPr>
            <w:tcW w:w="2212" w:type="dxa"/>
            <w:gridSpan w:val="4"/>
            <w:shd w:val="clear" w:color="auto" w:fill="auto"/>
            <w:vAlign w:val="bottom"/>
          </w:tcPr>
          <w:p w:rsidR="009416B2" w:rsidRPr="00AD7288" w:rsidRDefault="009416B2" w:rsidP="009416B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987" w:type="dxa"/>
            <w:gridSpan w:val="3"/>
            <w:shd w:val="clear" w:color="auto" w:fill="auto"/>
            <w:vAlign w:val="bottom"/>
          </w:tcPr>
          <w:p w:rsidR="009416B2" w:rsidRPr="00AD7288" w:rsidRDefault="009416B2" w:rsidP="009416B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865" w:type="dxa"/>
            <w:gridSpan w:val="2"/>
            <w:shd w:val="clear" w:color="auto" w:fill="auto"/>
            <w:vAlign w:val="bottom"/>
          </w:tcPr>
          <w:p w:rsidR="00AD7288" w:rsidRPr="00AD7288" w:rsidRDefault="00AD7288" w:rsidP="00AD7288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Marketing</w:t>
            </w:r>
          </w:p>
          <w:p w:rsidR="009416B2" w:rsidRPr="00AD7288" w:rsidRDefault="009416B2" w:rsidP="009416B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AD7288" w:rsidRPr="00AD7288" w:rsidTr="00B735E9">
        <w:trPr>
          <w:trHeight w:val="427"/>
        </w:trPr>
        <w:tc>
          <w:tcPr>
            <w:tcW w:w="2617" w:type="dxa"/>
            <w:gridSpan w:val="5"/>
          </w:tcPr>
          <w:p w:rsidR="009416B2" w:rsidRPr="00AD7288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973" w:type="dxa"/>
            <w:vAlign w:val="center"/>
          </w:tcPr>
          <w:p w:rsidR="009416B2" w:rsidRPr="00AD7288" w:rsidRDefault="002B330A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2003</w:t>
            </w:r>
          </w:p>
        </w:tc>
        <w:tc>
          <w:tcPr>
            <w:tcW w:w="2212" w:type="dxa"/>
            <w:gridSpan w:val="4"/>
            <w:shd w:val="clear" w:color="auto" w:fill="auto"/>
            <w:vAlign w:val="bottom"/>
          </w:tcPr>
          <w:p w:rsidR="009416B2" w:rsidRPr="00AD7288" w:rsidRDefault="002B330A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987" w:type="dxa"/>
            <w:gridSpan w:val="3"/>
            <w:shd w:val="clear" w:color="auto" w:fill="auto"/>
            <w:vAlign w:val="bottom"/>
          </w:tcPr>
          <w:p w:rsidR="009416B2" w:rsidRPr="00AD7288" w:rsidRDefault="002B330A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865" w:type="dxa"/>
            <w:gridSpan w:val="2"/>
            <w:shd w:val="clear" w:color="auto" w:fill="auto"/>
            <w:vAlign w:val="bottom"/>
          </w:tcPr>
          <w:p w:rsidR="00AD7288" w:rsidRPr="00AD7288" w:rsidRDefault="00AD7288" w:rsidP="00AD7288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Marketing</w:t>
            </w:r>
          </w:p>
          <w:p w:rsidR="009416B2" w:rsidRPr="00AD7288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288" w:rsidRPr="00AD7288" w:rsidTr="00B735E9">
        <w:trPr>
          <w:trHeight w:val="427"/>
        </w:trPr>
        <w:tc>
          <w:tcPr>
            <w:tcW w:w="2617" w:type="dxa"/>
            <w:gridSpan w:val="5"/>
          </w:tcPr>
          <w:p w:rsidR="000850AA" w:rsidRPr="00AD7288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973" w:type="dxa"/>
            <w:vAlign w:val="center"/>
          </w:tcPr>
          <w:p w:rsidR="000850AA" w:rsidRPr="00AD7288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12" w:type="dxa"/>
            <w:gridSpan w:val="4"/>
            <w:shd w:val="clear" w:color="auto" w:fill="auto"/>
            <w:vAlign w:val="center"/>
          </w:tcPr>
          <w:p w:rsidR="000850AA" w:rsidRPr="00AD7288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987" w:type="dxa"/>
            <w:gridSpan w:val="3"/>
            <w:shd w:val="clear" w:color="auto" w:fill="auto"/>
            <w:vAlign w:val="center"/>
          </w:tcPr>
          <w:p w:rsidR="000850AA" w:rsidRPr="00AD7288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0850AA" w:rsidRPr="00AD7288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6289B" w:rsidRPr="00AD7288" w:rsidTr="00B735E9">
        <w:trPr>
          <w:trHeight w:val="427"/>
        </w:trPr>
        <w:tc>
          <w:tcPr>
            <w:tcW w:w="2617" w:type="dxa"/>
            <w:gridSpan w:val="5"/>
            <w:vAlign w:val="center"/>
          </w:tcPr>
          <w:p w:rsidR="00A6289B" w:rsidRPr="00AD7288" w:rsidRDefault="00A6289B" w:rsidP="00A628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973" w:type="dxa"/>
            <w:vAlign w:val="center"/>
          </w:tcPr>
          <w:p w:rsidR="00A6289B" w:rsidRPr="00AD7288" w:rsidRDefault="00A6289B" w:rsidP="00A628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1999</w:t>
            </w:r>
          </w:p>
        </w:tc>
        <w:tc>
          <w:tcPr>
            <w:tcW w:w="2212" w:type="dxa"/>
            <w:gridSpan w:val="4"/>
            <w:shd w:val="clear" w:color="auto" w:fill="auto"/>
            <w:vAlign w:val="bottom"/>
          </w:tcPr>
          <w:p w:rsidR="00A6289B" w:rsidRPr="00AD7288" w:rsidRDefault="00A6289B" w:rsidP="00A6289B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987" w:type="dxa"/>
            <w:gridSpan w:val="3"/>
            <w:shd w:val="clear" w:color="auto" w:fill="auto"/>
            <w:vAlign w:val="bottom"/>
          </w:tcPr>
          <w:p w:rsidR="00A6289B" w:rsidRPr="00AD7288" w:rsidRDefault="00A6289B" w:rsidP="00A6289B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865" w:type="dxa"/>
            <w:gridSpan w:val="2"/>
            <w:shd w:val="clear" w:color="auto" w:fill="auto"/>
            <w:vAlign w:val="bottom"/>
          </w:tcPr>
          <w:p w:rsidR="00A6289B" w:rsidRPr="00AD7288" w:rsidRDefault="00A6289B" w:rsidP="00A6289B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Marketing</w:t>
            </w:r>
          </w:p>
          <w:p w:rsidR="00A6289B" w:rsidRPr="00AD7288" w:rsidRDefault="00A6289B" w:rsidP="00A6289B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AD7288" w:rsidRPr="00AD7288" w:rsidTr="00B735E9">
        <w:trPr>
          <w:trHeight w:val="427"/>
        </w:trPr>
        <w:tc>
          <w:tcPr>
            <w:tcW w:w="2617" w:type="dxa"/>
            <w:gridSpan w:val="5"/>
          </w:tcPr>
          <w:p w:rsidR="00B67362" w:rsidRPr="00AD7288" w:rsidRDefault="00B67362" w:rsidP="00B67362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973" w:type="dxa"/>
            <w:vAlign w:val="center"/>
          </w:tcPr>
          <w:p w:rsidR="00B67362" w:rsidRPr="00AD7288" w:rsidRDefault="00B67362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212" w:type="dxa"/>
            <w:gridSpan w:val="4"/>
            <w:shd w:val="clear" w:color="auto" w:fill="auto"/>
            <w:vAlign w:val="bottom"/>
          </w:tcPr>
          <w:p w:rsidR="00B67362" w:rsidRPr="00AD7288" w:rsidRDefault="00B67362" w:rsidP="00B6736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987" w:type="dxa"/>
            <w:gridSpan w:val="3"/>
            <w:shd w:val="clear" w:color="auto" w:fill="auto"/>
            <w:vAlign w:val="bottom"/>
          </w:tcPr>
          <w:p w:rsidR="00B67362" w:rsidRPr="00AD7288" w:rsidRDefault="00B67362" w:rsidP="00B6736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865" w:type="dxa"/>
            <w:gridSpan w:val="2"/>
            <w:shd w:val="clear" w:color="auto" w:fill="auto"/>
            <w:vAlign w:val="bottom"/>
          </w:tcPr>
          <w:p w:rsidR="00B67362" w:rsidRPr="00AD7288" w:rsidRDefault="00B67362" w:rsidP="00B6736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AD7288" w:rsidRPr="00AD7288" w:rsidTr="00B735E9">
        <w:trPr>
          <w:trHeight w:val="427"/>
        </w:trPr>
        <w:tc>
          <w:tcPr>
            <w:tcW w:w="2617" w:type="dxa"/>
            <w:gridSpan w:val="5"/>
          </w:tcPr>
          <w:p w:rsidR="00B67362" w:rsidRPr="00AD7288" w:rsidRDefault="00B67362" w:rsidP="00B67362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973" w:type="dxa"/>
            <w:vAlign w:val="center"/>
          </w:tcPr>
          <w:p w:rsidR="00B67362" w:rsidRPr="00AD7288" w:rsidRDefault="002B330A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1993</w:t>
            </w:r>
          </w:p>
        </w:tc>
        <w:tc>
          <w:tcPr>
            <w:tcW w:w="2212" w:type="dxa"/>
            <w:gridSpan w:val="4"/>
            <w:shd w:val="clear" w:color="auto" w:fill="auto"/>
            <w:vAlign w:val="bottom"/>
          </w:tcPr>
          <w:p w:rsidR="00B67362" w:rsidRPr="00AD7288" w:rsidRDefault="002B330A" w:rsidP="00B67362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987" w:type="dxa"/>
            <w:gridSpan w:val="3"/>
            <w:shd w:val="clear" w:color="auto" w:fill="auto"/>
            <w:vAlign w:val="bottom"/>
          </w:tcPr>
          <w:p w:rsidR="00B67362" w:rsidRPr="00AD7288" w:rsidRDefault="002B330A" w:rsidP="00B67362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865" w:type="dxa"/>
            <w:gridSpan w:val="2"/>
            <w:shd w:val="clear" w:color="auto" w:fill="auto"/>
            <w:vAlign w:val="bottom"/>
          </w:tcPr>
          <w:p w:rsidR="00AD7288" w:rsidRPr="00AD7288" w:rsidRDefault="00AD7288" w:rsidP="00AD7288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Marketing</w:t>
            </w:r>
          </w:p>
          <w:p w:rsidR="00B67362" w:rsidRPr="00AD7288" w:rsidRDefault="00B67362" w:rsidP="00B6736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94" w:rsidRPr="00AD7288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D7288" w:rsidRPr="00AD7288" w:rsidTr="00B735E9">
        <w:trPr>
          <w:trHeight w:val="822"/>
        </w:trPr>
        <w:tc>
          <w:tcPr>
            <w:tcW w:w="654" w:type="dxa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458" w:type="dxa"/>
            <w:gridSpan w:val="6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AD728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38" w:type="dxa"/>
            <w:gridSpan w:val="3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 w:rsidRPr="00AD72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870D94" w:rsidRPr="00AD7288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 w:rsidRPr="00AD728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 w:rsidRPr="00AD7288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2DA3" w:rsidRPr="00AD7288" w:rsidTr="00B735E9">
        <w:trPr>
          <w:trHeight w:val="427"/>
        </w:trPr>
        <w:tc>
          <w:tcPr>
            <w:tcW w:w="654" w:type="dxa"/>
            <w:shd w:val="clear" w:color="auto" w:fill="auto"/>
            <w:vAlign w:val="center"/>
          </w:tcPr>
          <w:p w:rsidR="00932DA3" w:rsidRPr="00A6289B" w:rsidRDefault="00932DA3" w:rsidP="00932DA3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9" w:type="dxa"/>
            <w:gridSpan w:val="2"/>
            <w:shd w:val="clear" w:color="auto" w:fill="auto"/>
          </w:tcPr>
          <w:p w:rsidR="00932DA3" w:rsidRPr="00C93A9C" w:rsidRDefault="00932DA3" w:rsidP="00C93A9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93A9C">
              <w:rPr>
                <w:rFonts w:ascii="Times New Roman" w:hAnsi="Times New Roman"/>
                <w:sz w:val="20"/>
                <w:szCs w:val="20"/>
                <w:lang w:val="sr-Cyrl-CS"/>
              </w:rPr>
              <w:t>ОАСМЕ02</w:t>
            </w:r>
          </w:p>
        </w:tc>
        <w:tc>
          <w:tcPr>
            <w:tcW w:w="3458" w:type="dxa"/>
            <w:gridSpan w:val="6"/>
            <w:shd w:val="clear" w:color="auto" w:fill="auto"/>
          </w:tcPr>
          <w:p w:rsidR="00932DA3" w:rsidRPr="00C93A9C" w:rsidRDefault="00C93A9C" w:rsidP="00C93A9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93A9C">
              <w:rPr>
                <w:rFonts w:ascii="Times New Roman" w:hAnsi="Times New Roman"/>
                <w:sz w:val="20"/>
                <w:szCs w:val="20"/>
                <w:lang w:val="sr-Cyrl-CS"/>
              </w:rPr>
              <w:t>Marketing</w:t>
            </w:r>
          </w:p>
        </w:tc>
        <w:tc>
          <w:tcPr>
            <w:tcW w:w="1738" w:type="dxa"/>
            <w:gridSpan w:val="3"/>
            <w:shd w:val="clear" w:color="auto" w:fill="auto"/>
            <w:vAlign w:val="center"/>
          </w:tcPr>
          <w:p w:rsidR="00932DA3" w:rsidRPr="00AD7288" w:rsidRDefault="00932DA3" w:rsidP="00932DA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:rsidR="00932DA3" w:rsidRPr="00AD7288" w:rsidRDefault="00932DA3" w:rsidP="00932DA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Economics, Business Informatics</w:t>
            </w:r>
          </w:p>
          <w:p w:rsidR="00932DA3" w:rsidRPr="00AD7288" w:rsidRDefault="00932DA3" w:rsidP="00932DA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932DA3" w:rsidRPr="00AD7288" w:rsidRDefault="00932DA3" w:rsidP="00932DA3">
            <w:pPr>
              <w:tabs>
                <w:tab w:val="left" w:pos="567"/>
              </w:tabs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AD7288" w:rsidRPr="00AD7288" w:rsidTr="00B735E9">
        <w:trPr>
          <w:trHeight w:val="427"/>
        </w:trPr>
        <w:tc>
          <w:tcPr>
            <w:tcW w:w="654" w:type="dxa"/>
            <w:shd w:val="clear" w:color="auto" w:fill="auto"/>
            <w:vAlign w:val="center"/>
          </w:tcPr>
          <w:p w:rsidR="00AD7288" w:rsidRPr="00A6289B" w:rsidRDefault="00AD7288" w:rsidP="00A6289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AD7288" w:rsidRPr="00AD7288" w:rsidRDefault="00932DA3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2DA3">
              <w:rPr>
                <w:rFonts w:ascii="Times New Roman" w:hAnsi="Times New Roman"/>
                <w:sz w:val="20"/>
                <w:szCs w:val="20"/>
                <w:lang w:val="sr-Cyrl-CS"/>
              </w:rPr>
              <w:t>ОЕ-422</w:t>
            </w:r>
          </w:p>
        </w:tc>
        <w:tc>
          <w:tcPr>
            <w:tcW w:w="3458" w:type="dxa"/>
            <w:gridSpan w:val="6"/>
            <w:shd w:val="clear" w:color="auto" w:fill="auto"/>
            <w:vAlign w:val="center"/>
          </w:tcPr>
          <w:p w:rsidR="00AD7288" w:rsidRPr="00AD7288" w:rsidRDefault="00AD7288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Marketing of services</w:t>
            </w:r>
          </w:p>
        </w:tc>
        <w:tc>
          <w:tcPr>
            <w:tcW w:w="1738" w:type="dxa"/>
            <w:gridSpan w:val="3"/>
            <w:shd w:val="clear" w:color="auto" w:fill="auto"/>
            <w:vAlign w:val="center"/>
          </w:tcPr>
          <w:p w:rsidR="00AD7288" w:rsidRPr="00AD7288" w:rsidRDefault="00AD7288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:rsidR="00AD7288" w:rsidRPr="00AD7288" w:rsidRDefault="00932DA3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AD7288" w:rsidRPr="00AD7288" w:rsidRDefault="00AD7288" w:rsidP="00A6289B">
            <w:pPr>
              <w:tabs>
                <w:tab w:val="left" w:pos="567"/>
              </w:tabs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8B5E88" w:rsidRPr="00AD7288" w:rsidTr="00B735E9">
        <w:trPr>
          <w:trHeight w:val="427"/>
        </w:trPr>
        <w:tc>
          <w:tcPr>
            <w:tcW w:w="654" w:type="dxa"/>
            <w:shd w:val="clear" w:color="auto" w:fill="auto"/>
            <w:vAlign w:val="center"/>
          </w:tcPr>
          <w:p w:rsidR="008B5E88" w:rsidRPr="00A6289B" w:rsidRDefault="008B5E88" w:rsidP="00A6289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8B5E88" w:rsidRPr="00932DA3" w:rsidRDefault="008B5E88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B5E88">
              <w:rPr>
                <w:rFonts w:ascii="Times New Roman" w:hAnsi="Times New Roman"/>
                <w:sz w:val="20"/>
                <w:szCs w:val="20"/>
                <w:lang w:val="sr-Cyrl-CS"/>
              </w:rPr>
              <w:t>ОЕ-421</w:t>
            </w:r>
          </w:p>
        </w:tc>
        <w:tc>
          <w:tcPr>
            <w:tcW w:w="3458" w:type="dxa"/>
            <w:gridSpan w:val="6"/>
            <w:shd w:val="clear" w:color="auto" w:fill="auto"/>
            <w:vAlign w:val="center"/>
          </w:tcPr>
          <w:p w:rsidR="008B5E88" w:rsidRPr="00AD7288" w:rsidRDefault="008B5E88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Strategic Marketing</w:t>
            </w:r>
          </w:p>
        </w:tc>
        <w:tc>
          <w:tcPr>
            <w:tcW w:w="1738" w:type="dxa"/>
            <w:gridSpan w:val="3"/>
            <w:shd w:val="clear" w:color="auto" w:fill="auto"/>
            <w:vAlign w:val="center"/>
          </w:tcPr>
          <w:p w:rsidR="008B5E88" w:rsidRPr="00AD7288" w:rsidRDefault="008B5E88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:rsidR="008B5E88" w:rsidRDefault="008B5E88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8B5E88" w:rsidRPr="00AD7288" w:rsidRDefault="008B5E88" w:rsidP="00A6289B">
            <w:pPr>
              <w:tabs>
                <w:tab w:val="left" w:pos="567"/>
              </w:tabs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7A1614" w:rsidRPr="00AD7288" w:rsidTr="00B735E9">
        <w:trPr>
          <w:trHeight w:val="427"/>
        </w:trPr>
        <w:tc>
          <w:tcPr>
            <w:tcW w:w="654" w:type="dxa"/>
            <w:shd w:val="clear" w:color="auto" w:fill="auto"/>
            <w:vAlign w:val="center"/>
          </w:tcPr>
          <w:p w:rsidR="007A1614" w:rsidRPr="00A6289B" w:rsidRDefault="007A1614" w:rsidP="00A6289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A1614" w:rsidRPr="008B5E88" w:rsidRDefault="007A1614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1614">
              <w:rPr>
                <w:rFonts w:ascii="Times New Roman" w:hAnsi="Times New Roman"/>
                <w:sz w:val="20"/>
                <w:szCs w:val="20"/>
                <w:lang w:val="sr-Cyrl-CS"/>
              </w:rPr>
              <w:t>МДМ-01</w:t>
            </w:r>
          </w:p>
        </w:tc>
        <w:tc>
          <w:tcPr>
            <w:tcW w:w="3458" w:type="dxa"/>
            <w:gridSpan w:val="6"/>
            <w:shd w:val="clear" w:color="auto" w:fill="auto"/>
            <w:vAlign w:val="center"/>
          </w:tcPr>
          <w:p w:rsidR="007A1614" w:rsidRDefault="007A1614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Digital Marketing</w:t>
            </w:r>
          </w:p>
        </w:tc>
        <w:tc>
          <w:tcPr>
            <w:tcW w:w="1738" w:type="dxa"/>
            <w:gridSpan w:val="3"/>
            <w:shd w:val="clear" w:color="auto" w:fill="auto"/>
            <w:vAlign w:val="center"/>
          </w:tcPr>
          <w:p w:rsidR="007A1614" w:rsidRDefault="007A1614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:rsidR="007A1614" w:rsidRDefault="007A1614" w:rsidP="00AD72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Digital Marketing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7A1614" w:rsidRDefault="007A1614" w:rsidP="00A6289B">
            <w:pPr>
              <w:tabs>
                <w:tab w:val="left" w:pos="567"/>
              </w:tabs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B735E9" w:rsidRPr="00AD7288" w:rsidTr="00B735E9">
        <w:trPr>
          <w:trHeight w:val="427"/>
        </w:trPr>
        <w:tc>
          <w:tcPr>
            <w:tcW w:w="654" w:type="dxa"/>
            <w:shd w:val="clear" w:color="auto" w:fill="auto"/>
            <w:vAlign w:val="center"/>
          </w:tcPr>
          <w:p w:rsidR="00B735E9" w:rsidRPr="00A6289B" w:rsidRDefault="00B735E9" w:rsidP="00B735E9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B735E9" w:rsidRPr="00A6289B" w:rsidRDefault="00B735E9" w:rsidP="00B735E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ADA12</w:t>
            </w:r>
          </w:p>
        </w:tc>
        <w:tc>
          <w:tcPr>
            <w:tcW w:w="3458" w:type="dxa"/>
            <w:gridSpan w:val="6"/>
            <w:shd w:val="clear" w:color="auto" w:fill="auto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289B">
              <w:rPr>
                <w:rFonts w:ascii="Times New Roman" w:hAnsi="Times New Roman"/>
                <w:sz w:val="20"/>
                <w:szCs w:val="20"/>
                <w:lang w:val="sr-Cyrl-CS"/>
              </w:rPr>
              <w:t>Digital Marketing Analytics</w:t>
            </w:r>
          </w:p>
        </w:tc>
        <w:tc>
          <w:tcPr>
            <w:tcW w:w="1738" w:type="dxa"/>
            <w:gridSpan w:val="3"/>
            <w:shd w:val="clear" w:color="auto" w:fill="auto"/>
            <w:vAlign w:val="center"/>
          </w:tcPr>
          <w:p w:rsidR="00B735E9" w:rsidRPr="00B735E9" w:rsidRDefault="00B735E9" w:rsidP="00B735E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and Exercises</w:t>
            </w:r>
            <w:bookmarkStart w:id="0" w:name="_GoBack"/>
            <w:bookmarkEnd w:id="0"/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B735E9" w:rsidRPr="00AD7288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Grubor, A.</w:t>
            </w:r>
            <w:r w:rsidRPr="00AD728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Milićević, N. 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>&amp;</w:t>
            </w:r>
            <w:r w:rsidRPr="00AD728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Đokić, N.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 xml:space="preserve"> (2019). Social-Psychological Determinants of Serbian Tourists’ Choice of Green Rural Hotels</w:t>
            </w:r>
            <w:r w:rsidRPr="00AD7288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 xml:space="preserve"> Sustainability,11, 1-13.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Grubor, A.</w:t>
            </w:r>
            <w:r w:rsidRPr="00AD728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Milićević, N. 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>&amp;</w:t>
            </w:r>
            <w:r w:rsidRPr="00AD728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Đokić, N.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 xml:space="preserve"> (2018). Serbian Organic Food Consumer Research and Bioeconomy Development</w:t>
            </w:r>
            <w:r w:rsidRPr="00AD7288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 xml:space="preserve"> Sustainability, 10(12), 1-12.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Milićević, N., </w:t>
            </w:r>
            <w:r w:rsidRPr="00AD72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Grubor, A.</w:t>
            </w: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>, Đokić, N. &amp; Avlijas, G. (2018). Retail out-of-stocks in the context of centralized and direct delivery, Promet - Traffic and Transportation, 30(1), 105-114.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Đokić, N., </w:t>
            </w:r>
            <w:r w:rsidRPr="00AD72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Grubor A.</w:t>
            </w: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>, Milićević, N. &amp; Petrov, V. (2018). New Market Segmentation Knowledge in the Function of Bioeconomy Development in Serbia, Amfiteatru Economic, 20(49), 700-716.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pStyle w:val="Heading2"/>
              <w:shd w:val="clear" w:color="auto" w:fill="FFFFFF"/>
              <w:spacing w:before="0" w:after="0"/>
              <w:rPr>
                <w:rFonts w:ascii="Times New Roman" w:eastAsia="Cambria" w:hAnsi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AD7288">
              <w:rPr>
                <w:rFonts w:ascii="Times New Roman" w:eastAsia="Cambria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Grubor, A.</w:t>
            </w:r>
            <w:r w:rsidRPr="00AD7288">
              <w:rPr>
                <w:rFonts w:ascii="Times New Roman" w:eastAsia="Cambria" w:hAnsi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, Milićević, N. &amp; Đokić, N. (2017). The impact of store satisfaction on consumer responses in out-of-stock, Revista Brasileira de Gestão de Negócios, 19(66), 520-537.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Grubor, A.</w:t>
            </w: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>, Milićević, N., Đokić, N. &amp; Berber, N. (2017). Shelf Based Out-of-Stocks in the Context of Employee Density, Inzinerine Ekonomika-Engineering Economics, 28(4), 446-454.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Грубор, A.</w:t>
            </w: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>, Ђокић, Н. &amp; Милићевић, Н. (2018). Профил потрошача органске хране у Србији –контрадикторности досадашњих истраживања и методолошке могућности, Школа бизниса, 1, 123-130.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</w:rPr>
              <w:t>Грубор, A.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>, Милованов, O. &amp;  Ђокић, И. (2017). Улога корисничког сервиса потрошача</w:t>
            </w:r>
            <w:r w:rsidRPr="00AD728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>у процесу брендирања</w:t>
            </w:r>
            <w:r w:rsidRPr="00AD728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>Анали Економског факултета у Суботици, 53(37), 71-89.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</w:rPr>
              <w:t>Грубор, A.</w:t>
            </w:r>
            <w:r w:rsidRPr="00AD7288">
              <w:rPr>
                <w:rFonts w:ascii="Times New Roman" w:hAnsi="Times New Roman"/>
                <w:sz w:val="20"/>
                <w:szCs w:val="20"/>
              </w:rPr>
              <w:t xml:space="preserve"> &amp; Милованов, O. (2016). Управљање брендом у међународном маркетингу, </w:t>
            </w: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>Анали Економског факултета у Суботици, 52(35), 29-44.</w:t>
            </w:r>
          </w:p>
        </w:tc>
      </w:tr>
      <w:tr w:rsidR="00B735E9" w:rsidRPr="00AD7288" w:rsidTr="00B735E9">
        <w:trPr>
          <w:trHeight w:val="427"/>
        </w:trPr>
        <w:tc>
          <w:tcPr>
            <w:tcW w:w="1307" w:type="dxa"/>
            <w:gridSpan w:val="2"/>
            <w:vAlign w:val="center"/>
          </w:tcPr>
          <w:p w:rsidR="00B735E9" w:rsidRPr="00AD7288" w:rsidRDefault="00B735E9" w:rsidP="00B735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7" w:type="dxa"/>
            <w:gridSpan w:val="13"/>
            <w:shd w:val="clear" w:color="auto" w:fill="auto"/>
            <w:vAlign w:val="center"/>
          </w:tcPr>
          <w:p w:rsidR="00B735E9" w:rsidRPr="00AD7288" w:rsidRDefault="00B735E9" w:rsidP="00B735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Грубор, A.</w:t>
            </w:r>
            <w:r w:rsidRPr="00AD7288">
              <w:rPr>
                <w:rFonts w:ascii="Times New Roman" w:hAnsi="Times New Roman"/>
                <w:color w:val="000000"/>
                <w:sz w:val="20"/>
                <w:szCs w:val="20"/>
              </w:rPr>
              <w:t>, Ђокић, Н. &amp; Милићевић, Н. (2015). Маркетинг микс органске и  функционалне хране, Анали Економског факултета у Суботици, 51(34), 29-42.</w:t>
            </w:r>
          </w:p>
        </w:tc>
      </w:tr>
      <w:tr w:rsidR="00B735E9" w:rsidRPr="00AD7288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AD72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B735E9" w:rsidRPr="00AD7288" w:rsidTr="00B735E9">
        <w:trPr>
          <w:trHeight w:val="427"/>
        </w:trPr>
        <w:tc>
          <w:tcPr>
            <w:tcW w:w="4367" w:type="dxa"/>
            <w:gridSpan w:val="7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6287" w:type="dxa"/>
            <w:gridSpan w:val="8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44</w:t>
            </w:r>
          </w:p>
        </w:tc>
      </w:tr>
      <w:tr w:rsidR="00B735E9" w:rsidRPr="00AD7288" w:rsidTr="00B735E9">
        <w:trPr>
          <w:trHeight w:val="427"/>
        </w:trPr>
        <w:tc>
          <w:tcPr>
            <w:tcW w:w="4367" w:type="dxa"/>
            <w:gridSpan w:val="7"/>
          </w:tcPr>
          <w:p w:rsidR="00B735E9" w:rsidRPr="00AD7288" w:rsidRDefault="00B735E9" w:rsidP="00B735E9">
            <w:pPr>
              <w:rPr>
                <w:rFonts w:ascii="Times New Roman" w:hAnsi="Times New Roman"/>
                <w:sz w:val="20"/>
                <w:szCs w:val="20"/>
              </w:rPr>
            </w:pPr>
            <w:r w:rsidRPr="00AD7288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6287" w:type="dxa"/>
            <w:gridSpan w:val="8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14</w:t>
            </w:r>
          </w:p>
        </w:tc>
      </w:tr>
      <w:tr w:rsidR="00B735E9" w:rsidRPr="00AD7288" w:rsidTr="00B735E9">
        <w:trPr>
          <w:trHeight w:val="278"/>
        </w:trPr>
        <w:tc>
          <w:tcPr>
            <w:tcW w:w="4367" w:type="dxa"/>
            <w:gridSpan w:val="7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2125" w:type="dxa"/>
            <w:gridSpan w:val="4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4162" w:type="dxa"/>
            <w:gridSpan w:val="4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International 4</w:t>
            </w:r>
          </w:p>
        </w:tc>
      </w:tr>
      <w:tr w:rsidR="00B735E9" w:rsidRPr="00AD7288" w:rsidTr="00B735E9">
        <w:trPr>
          <w:trHeight w:val="323"/>
        </w:trPr>
        <w:tc>
          <w:tcPr>
            <w:tcW w:w="1960" w:type="dxa"/>
            <w:gridSpan w:val="4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694" w:type="dxa"/>
            <w:gridSpan w:val="11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sr-Cyrl-CS"/>
              </w:rPr>
              <w:t>2004. Portland State University, School of Business Administration</w:t>
            </w:r>
          </w:p>
        </w:tc>
      </w:tr>
      <w:tr w:rsidR="00B735E9" w:rsidRPr="00AD7288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D7288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p w:rsidR="00B735E9" w:rsidRPr="00AD7288" w:rsidRDefault="00B735E9" w:rsidP="00B735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:rsidR="00870D94" w:rsidRPr="00AD7288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AD7288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AD7288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AD7288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22470"/>
    <w:multiLevelType w:val="hybridMultilevel"/>
    <w:tmpl w:val="1938E8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194C9B"/>
    <w:rsid w:val="002A0611"/>
    <w:rsid w:val="002B330A"/>
    <w:rsid w:val="002D6B7F"/>
    <w:rsid w:val="0034589B"/>
    <w:rsid w:val="003B431E"/>
    <w:rsid w:val="003B5D2C"/>
    <w:rsid w:val="004A626A"/>
    <w:rsid w:val="0062186D"/>
    <w:rsid w:val="007A1614"/>
    <w:rsid w:val="0082102E"/>
    <w:rsid w:val="00863BBD"/>
    <w:rsid w:val="00870D94"/>
    <w:rsid w:val="008A1FAA"/>
    <w:rsid w:val="008B5E88"/>
    <w:rsid w:val="00932DA3"/>
    <w:rsid w:val="009416B2"/>
    <w:rsid w:val="00A501EB"/>
    <w:rsid w:val="00A6289B"/>
    <w:rsid w:val="00AC2B05"/>
    <w:rsid w:val="00AD59BF"/>
    <w:rsid w:val="00AD7288"/>
    <w:rsid w:val="00B37B3D"/>
    <w:rsid w:val="00B67362"/>
    <w:rsid w:val="00B735E9"/>
    <w:rsid w:val="00B90E74"/>
    <w:rsid w:val="00B94B5E"/>
    <w:rsid w:val="00C43A91"/>
    <w:rsid w:val="00C93A9C"/>
    <w:rsid w:val="00CF5025"/>
    <w:rsid w:val="00D623AB"/>
    <w:rsid w:val="00D646C4"/>
    <w:rsid w:val="00EA06A1"/>
    <w:rsid w:val="00F1137C"/>
    <w:rsid w:val="00F5641D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28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D7288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A62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8</cp:revision>
  <dcterms:created xsi:type="dcterms:W3CDTF">2021-01-11T14:32:00Z</dcterms:created>
  <dcterms:modified xsi:type="dcterms:W3CDTF">2021-01-27T10:42:00Z</dcterms:modified>
</cp:coreProperties>
</file>